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F33B2" w14:textId="7CABC316" w:rsidR="00047FC0" w:rsidRPr="00047FC0" w:rsidRDefault="00047FC0" w:rsidP="00047FC0">
      <w:pPr>
        <w:jc w:val="both"/>
      </w:pPr>
      <w:r w:rsidRPr="00047FC0">
        <w:t xml:space="preserve">En el marco de la Licitación N°1/24 “ASOCIACIÓN PARA LA CONSTRUCCIÓN DEL PARQUE SOLAR FOTOVOLTAICO GENERAL PICO 15MW Y LA VENTA DE ENERGÍA A LA ADMINISTRACIÓN PROVINCIAL DE ENERGÍA”, el Directorio de </w:t>
      </w:r>
      <w:proofErr w:type="spellStart"/>
      <w:r w:rsidRPr="00047FC0">
        <w:t>Pampetrol</w:t>
      </w:r>
      <w:proofErr w:type="spellEnd"/>
      <w:r w:rsidRPr="00047FC0">
        <w:t xml:space="preserve"> SAPEM </w:t>
      </w:r>
      <w:r w:rsidR="00610F08">
        <w:t xml:space="preserve">recibió la opinión de la Comisión de </w:t>
      </w:r>
      <w:proofErr w:type="spellStart"/>
      <w:r w:rsidR="00610F08">
        <w:t>Preadjudicacion</w:t>
      </w:r>
      <w:proofErr w:type="spellEnd"/>
      <w:r w:rsidR="00610F08">
        <w:t xml:space="preserve"> </w:t>
      </w:r>
      <w:r w:rsidRPr="00047FC0">
        <w:t>sobre la oferta presentada por la UT MARIANA SOLAR – FCS SRL – LOS ARCANGELES SA</w:t>
      </w:r>
      <w:r w:rsidR="00610F08">
        <w:t>, resolviendo el rechazo la misma por no ajustarse a la condiciones requeridas en el Pliego de Bases y Condiciones</w:t>
      </w:r>
      <w:r w:rsidRPr="00047FC0">
        <w:t>.</w:t>
      </w:r>
    </w:p>
    <w:p w14:paraId="09FF15C0" w14:textId="6F5A2164" w:rsidR="00047FC0" w:rsidRPr="00047FC0" w:rsidRDefault="00610F08" w:rsidP="00047FC0">
      <w:pPr>
        <w:jc w:val="both"/>
      </w:pPr>
      <w:r>
        <w:t>En consecuencia e</w:t>
      </w:r>
      <w:r w:rsidR="00047FC0" w:rsidRPr="00047FC0">
        <w:t>l Directorio decidió declarar desierto el llamado y, de esta manera, respaldó la sugerencia de la Comisión de Preadjudicación. Este dictamen, emitido el 9 de diciembre del corriente año, subrayó que “la oferta no cumplía íntegramente con los requisitos solicitados por Pampetrol SAPEM en el pliego de bases y condiciones”. Este resultado reafirma el compromiso de Pampetrol de garantizar la máxima calidad y adecuación en cada uno de sus proyectos</w:t>
      </w:r>
      <w:r>
        <w:t xml:space="preserve"> a las realidades de La Provincia de La Pampa y su plan energético</w:t>
      </w:r>
      <w:r w:rsidR="00047FC0" w:rsidRPr="00047FC0">
        <w:t>.</w:t>
      </w:r>
    </w:p>
    <w:p w14:paraId="19F21150" w14:textId="50E8CF63" w:rsidR="00047FC0" w:rsidRPr="00047FC0" w:rsidRDefault="00610F08" w:rsidP="00047FC0">
      <w:pPr>
        <w:jc w:val="both"/>
      </w:pPr>
      <w:r>
        <w:t>Pese a que e</w:t>
      </w:r>
      <w:r w:rsidR="00047FC0" w:rsidRPr="00047FC0">
        <w:t xml:space="preserve">l proceso licitatorio </w:t>
      </w:r>
      <w:r>
        <w:t>se realizó en el marco de un contexto nacional de incertidumbre económica e impositiva</w:t>
      </w:r>
      <w:r w:rsidR="002F0D1E">
        <w:t xml:space="preserve"> (habida cuenta de la expectativa de inminentes cambios en el impuesto PAIS)</w:t>
      </w:r>
      <w:r>
        <w:t xml:space="preserve">, fue </w:t>
      </w:r>
      <w:r w:rsidR="00047FC0" w:rsidRPr="00047FC0">
        <w:t>un catalizador de interés en el sector</w:t>
      </w:r>
      <w:r>
        <w:t xml:space="preserve"> que deja como saldo</w:t>
      </w:r>
      <w:r w:rsidR="00047FC0" w:rsidRPr="00047FC0">
        <w:t xml:space="preserve"> la venta de siete pliegos y la presentación de una oferta concreta. Este indicador refleja que este procedimiento licitatorio, diseñado bajo lineamientos innovadores, está alineado con los objetivos estratégicos de la política energética pampeana. “Este hito reafirma que avanzamos en la dirección correcta y que el trabajo de Pampetrol está profundamente enraizado en las metas del Gobierno provincial, asumiendo el rol transformador que La Pampa necesita”, expresó María </w:t>
      </w:r>
      <w:proofErr w:type="spellStart"/>
      <w:r w:rsidR="00047FC0" w:rsidRPr="00047FC0">
        <w:t>Roveda</w:t>
      </w:r>
      <w:proofErr w:type="spellEnd"/>
      <w:r w:rsidR="00047FC0" w:rsidRPr="00047FC0">
        <w:t xml:space="preserve">, Presidenta de </w:t>
      </w:r>
      <w:proofErr w:type="spellStart"/>
      <w:r w:rsidR="00047FC0" w:rsidRPr="00047FC0">
        <w:t>Pampetrol</w:t>
      </w:r>
      <w:proofErr w:type="spellEnd"/>
      <w:r w:rsidR="00047FC0" w:rsidRPr="00047FC0">
        <w:t xml:space="preserve"> SAPEM.</w:t>
      </w:r>
    </w:p>
    <w:p w14:paraId="768EE421" w14:textId="0A4F2AEF" w:rsidR="00047FC0" w:rsidRPr="00047FC0" w:rsidRDefault="00047FC0" w:rsidP="00047FC0">
      <w:pPr>
        <w:jc w:val="both"/>
      </w:pPr>
      <w:r w:rsidRPr="00047FC0">
        <w:t>Roveda también destacó que esta licitación fue un paso clave para consolidar la energía como una verdadera política de Estado. “Trabajamos cada día con determinación para alcanzar el desafío de convertir a La Pampa en una provincia productora de energía. Entendemos que toda transición implica un proceso que requiere tiempo, pero continuaremos convocando al sector privado para fortalecer la participación de las fuentes renovables en la matriz energética provincial</w:t>
      </w:r>
      <w:r w:rsidR="002F0D1E">
        <w:t>, no es menor destacar que estamos buscando empresas que financien y se asocien, no solo que construyan las centrales en la idea de que la transición energética no puede encararse exclusivamente desde el sector público</w:t>
      </w:r>
      <w:r w:rsidRPr="00047FC0">
        <w:t>”.</w:t>
      </w:r>
    </w:p>
    <w:p w14:paraId="62D2BD6C" w14:textId="4006F2A1" w:rsidR="00047FC0" w:rsidRPr="00047FC0" w:rsidRDefault="00047FC0" w:rsidP="00047FC0">
      <w:pPr>
        <w:jc w:val="both"/>
      </w:pPr>
      <w:r w:rsidRPr="00047FC0">
        <w:t>Con una visión de futuro y un compromiso inquebrantable, Pampetrol SAPEM ratifica su apuesta por posicionar a La Pampa como un líder en innovación y desarrollo sostenible. Este desafío no solo refleja una política pública decidida, sino también una invitación abierta al sector privado para formar parte de una transformación que marcará un antes y un después en la historia energética de la región</w:t>
      </w:r>
      <w:r w:rsidR="002F0D1E">
        <w:t xml:space="preserve"> evaluando propuestas, proyectos y ofertas que encuadren en nuestra ley de desarrollo energético</w:t>
      </w:r>
      <w:r w:rsidRPr="00047FC0">
        <w:t>.</w:t>
      </w:r>
    </w:p>
    <w:p w14:paraId="6B96B01A" w14:textId="77777777" w:rsidR="00047FC0" w:rsidRDefault="00047FC0" w:rsidP="000A3885">
      <w:pPr>
        <w:jc w:val="both"/>
      </w:pPr>
    </w:p>
    <w:p w14:paraId="4A63A1B4" w14:textId="478BB20A" w:rsidR="00BB0FB0" w:rsidRDefault="00BB0FB0" w:rsidP="000A3885">
      <w:pPr>
        <w:jc w:val="both"/>
      </w:pPr>
    </w:p>
    <w:sectPr w:rsidR="00BB0F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22"/>
    <w:rsid w:val="00047FC0"/>
    <w:rsid w:val="000A3885"/>
    <w:rsid w:val="002F0D1E"/>
    <w:rsid w:val="003D34A7"/>
    <w:rsid w:val="00533B22"/>
    <w:rsid w:val="005F242D"/>
    <w:rsid w:val="00610F08"/>
    <w:rsid w:val="006F4984"/>
    <w:rsid w:val="009676C2"/>
    <w:rsid w:val="009F5CB2"/>
    <w:rsid w:val="00A2567F"/>
    <w:rsid w:val="00AF18E0"/>
    <w:rsid w:val="00BB0FB0"/>
    <w:rsid w:val="00D73E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EB1B"/>
  <w15:chartTrackingRefBased/>
  <w15:docId w15:val="{4A211B8C-93DA-4CC7-A0E7-18EDB7EC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3B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33B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33B2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33B2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33B2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33B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3B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3B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3B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3B2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33B2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33B2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33B2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33B2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33B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3B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3B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3B22"/>
    <w:rPr>
      <w:rFonts w:eastAsiaTheme="majorEastAsia" w:cstheme="majorBidi"/>
      <w:color w:val="272727" w:themeColor="text1" w:themeTint="D8"/>
    </w:rPr>
  </w:style>
  <w:style w:type="paragraph" w:styleId="Ttulo">
    <w:name w:val="Title"/>
    <w:basedOn w:val="Normal"/>
    <w:next w:val="Normal"/>
    <w:link w:val="TtuloCar"/>
    <w:uiPriority w:val="10"/>
    <w:qFormat/>
    <w:rsid w:val="00533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3B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3B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3B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3B22"/>
    <w:pPr>
      <w:spacing w:before="160"/>
      <w:jc w:val="center"/>
    </w:pPr>
    <w:rPr>
      <w:i/>
      <w:iCs/>
      <w:color w:val="404040" w:themeColor="text1" w:themeTint="BF"/>
    </w:rPr>
  </w:style>
  <w:style w:type="character" w:customStyle="1" w:styleId="CitaCar">
    <w:name w:val="Cita Car"/>
    <w:basedOn w:val="Fuentedeprrafopredeter"/>
    <w:link w:val="Cita"/>
    <w:uiPriority w:val="29"/>
    <w:rsid w:val="00533B22"/>
    <w:rPr>
      <w:i/>
      <w:iCs/>
      <w:color w:val="404040" w:themeColor="text1" w:themeTint="BF"/>
    </w:rPr>
  </w:style>
  <w:style w:type="paragraph" w:styleId="Prrafodelista">
    <w:name w:val="List Paragraph"/>
    <w:basedOn w:val="Normal"/>
    <w:uiPriority w:val="34"/>
    <w:qFormat/>
    <w:rsid w:val="00533B22"/>
    <w:pPr>
      <w:ind w:left="720"/>
      <w:contextualSpacing/>
    </w:pPr>
  </w:style>
  <w:style w:type="character" w:styleId="nfasisintenso">
    <w:name w:val="Intense Emphasis"/>
    <w:basedOn w:val="Fuentedeprrafopredeter"/>
    <w:uiPriority w:val="21"/>
    <w:qFormat/>
    <w:rsid w:val="00533B22"/>
    <w:rPr>
      <w:i/>
      <w:iCs/>
      <w:color w:val="2F5496" w:themeColor="accent1" w:themeShade="BF"/>
    </w:rPr>
  </w:style>
  <w:style w:type="paragraph" w:styleId="Citadestacada">
    <w:name w:val="Intense Quote"/>
    <w:basedOn w:val="Normal"/>
    <w:next w:val="Normal"/>
    <w:link w:val="CitadestacadaCar"/>
    <w:uiPriority w:val="30"/>
    <w:qFormat/>
    <w:rsid w:val="00533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33B22"/>
    <w:rPr>
      <w:i/>
      <w:iCs/>
      <w:color w:val="2F5496" w:themeColor="accent1" w:themeShade="BF"/>
    </w:rPr>
  </w:style>
  <w:style w:type="character" w:styleId="Referenciaintensa">
    <w:name w:val="Intense Reference"/>
    <w:basedOn w:val="Fuentedeprrafopredeter"/>
    <w:uiPriority w:val="32"/>
    <w:qFormat/>
    <w:rsid w:val="00533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0636">
      <w:bodyDiv w:val="1"/>
      <w:marLeft w:val="0"/>
      <w:marRight w:val="0"/>
      <w:marTop w:val="0"/>
      <w:marBottom w:val="0"/>
      <w:divBdr>
        <w:top w:val="none" w:sz="0" w:space="0" w:color="auto"/>
        <w:left w:val="none" w:sz="0" w:space="0" w:color="auto"/>
        <w:bottom w:val="none" w:sz="0" w:space="0" w:color="auto"/>
        <w:right w:val="none" w:sz="0" w:space="0" w:color="auto"/>
      </w:divBdr>
    </w:div>
    <w:div w:id="277294532">
      <w:bodyDiv w:val="1"/>
      <w:marLeft w:val="0"/>
      <w:marRight w:val="0"/>
      <w:marTop w:val="0"/>
      <w:marBottom w:val="0"/>
      <w:divBdr>
        <w:top w:val="none" w:sz="0" w:space="0" w:color="auto"/>
        <w:left w:val="none" w:sz="0" w:space="0" w:color="auto"/>
        <w:bottom w:val="none" w:sz="0" w:space="0" w:color="auto"/>
        <w:right w:val="none" w:sz="0" w:space="0" w:color="auto"/>
      </w:divBdr>
    </w:div>
    <w:div w:id="118682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Roveda</dc:creator>
  <cp:keywords/>
  <dc:description/>
  <cp:lastModifiedBy>Matías TOSO</cp:lastModifiedBy>
  <cp:revision>2</cp:revision>
  <dcterms:created xsi:type="dcterms:W3CDTF">2024-12-19T12:27:00Z</dcterms:created>
  <dcterms:modified xsi:type="dcterms:W3CDTF">2024-12-19T12:27:00Z</dcterms:modified>
</cp:coreProperties>
</file>